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color w:val="1D2053"/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3917315</wp:posOffset>
            </wp:positionH>
            <wp:positionV relativeFrom="paragraph">
              <wp:posOffset>-11430</wp:posOffset>
            </wp:positionV>
            <wp:extent cx="906780" cy="903605"/>
            <wp:effectExtent l="0" t="0" r="7620" b="0"/>
            <wp:wrapTight wrapText="bothSides">
              <wp:wrapPolygon>
                <wp:start x="0" y="0"/>
                <wp:lineTo x="0" y="20947"/>
                <wp:lineTo x="21328" y="20947"/>
                <wp:lineTo x="213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5107305</wp:posOffset>
            </wp:positionH>
            <wp:positionV relativeFrom="paragraph">
              <wp:posOffset>-80645</wp:posOffset>
            </wp:positionV>
            <wp:extent cx="1849120" cy="1181100"/>
            <wp:effectExtent l="0" t="0" r="5080" b="12700"/>
            <wp:wrapTight wrapText="bothSides">
              <wp:wrapPolygon>
                <wp:start x="0" y="0"/>
                <wp:lineTo x="0" y="21368"/>
                <wp:lineTo x="21363" y="21368"/>
                <wp:lineTo x="21363" y="0"/>
                <wp:lineTo x="0" y="0"/>
              </wp:wrapPolygon>
            </wp:wrapTight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rFonts w:hint="default" w:ascii="Times New Roman" w:hAnsi="Times New Roman" w:eastAsia="Times New Roman" w:cs="Times New Roman"/>
          <w:b/>
          <w:color w:val="1D2053"/>
          <w:sz w:val="28"/>
          <w:szCs w:val="28"/>
          <w:lang w:val="ru-RU"/>
        </w:rPr>
        <w:drawing>
          <wp:inline distT="0" distB="0" distL="114300" distR="114300">
            <wp:extent cx="947420" cy="1047115"/>
            <wp:effectExtent l="0" t="0" r="17780" b="19685"/>
            <wp:docPr id="3" name="Picture 3" descr="WhatsApp Image 2025-01-07 at 21.18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01-07 at 21.18.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default" w:ascii="Times New Roman" w:hAnsi="Times New Roman" w:eastAsia="Times New Roman" w:cs="Times New Roman"/>
          <w:b/>
          <w:color w:val="1D2053"/>
          <w:sz w:val="28"/>
          <w:szCs w:val="28"/>
          <w:lang w:val="ru-RU"/>
        </w:rPr>
        <w:drawing>
          <wp:inline distT="0" distB="0" distL="114300" distR="114300">
            <wp:extent cx="1569720" cy="1054735"/>
            <wp:effectExtent l="0" t="0" r="5080" b="12065"/>
            <wp:docPr id="1" name="Picture 1" descr="Снимок экрана 2025-01-07 в 20.53.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Снимок экрана 2025-01-07 в 20.53.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>
      <w:pPr>
        <w:spacing w:after="0" w:line="240" w:lineRule="auto"/>
        <w:ind w:left="-284" w:right="283"/>
        <w:jc w:val="center"/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</w:pPr>
    </w:p>
    <w:p>
      <w:pPr>
        <w:spacing w:after="0" w:line="240" w:lineRule="auto"/>
        <w:ind w:left="-284" w:right="283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Instagram:                                                                         Facebook: </w:t>
      </w:r>
    </w:p>
    <w:p>
      <w:pPr>
        <w:spacing w:after="0" w:line="240" w:lineRule="auto"/>
        <w:ind w:left="-284" w:right="283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  <w:t>@farabi_general_med_practice                                      General Medical Practice</w:t>
      </w:r>
    </w:p>
    <w:p>
      <w:pPr>
        <w:spacing w:after="0" w:line="240" w:lineRule="auto"/>
        <w:ind w:left="-284" w:right="283" w:firstLine="5523" w:firstLineChars="2300"/>
        <w:jc w:val="both"/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en-US" w:eastAsia="zh-CN"/>
        </w:rPr>
        <w:t>Department at Farabi University  </w:t>
      </w:r>
    </w:p>
    <w:p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7" w:name="_GoBack"/>
      <w:bookmarkEnd w:id="17"/>
    </w:p>
    <w:p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ИНФОРМАЦИОННОЕ ПИСЬМО</w:t>
      </w:r>
    </w:p>
    <w:p>
      <w:pPr>
        <w:spacing w:after="0" w:line="240" w:lineRule="auto"/>
        <w:ind w:left="-709"/>
        <w:jc w:val="center"/>
        <w:rPr>
          <w:rFonts w:ascii="Times New Roman" w:hAnsi="Times New Roman" w:eastAsia="Times New Roman" w:cs="Times New Roman"/>
          <w:b/>
          <w:color w:val="1D2053"/>
          <w:sz w:val="28"/>
          <w:szCs w:val="28"/>
        </w:rPr>
      </w:pPr>
    </w:p>
    <w:p>
      <w:pPr>
        <w:spacing w:after="0" w:line="240" w:lineRule="auto"/>
        <w:ind w:left="-851" w:right="144" w:firstLine="425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Уважаемые студенты и научные руководители!</w:t>
      </w:r>
    </w:p>
    <w:p>
      <w:pPr>
        <w:spacing w:after="0" w:line="240" w:lineRule="auto"/>
        <w:ind w:right="283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283" w:right="283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OLE_LINK3"/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Факультет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Медицины и здравоохранения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Казахского национального университета имени аль-Фараби (КазНУ им. аль-Фараби) приглашает Вас принять участие в Международной студенческой </w:t>
      </w:r>
      <w:bookmarkStart w:id="1" w:name="OLE_LINK2"/>
      <w:r>
        <w:rPr>
          <w:rFonts w:ascii="Times New Roman" w:hAnsi="Times New Roman" w:eastAsia="Times New Roman" w:cs="Times New Roman"/>
          <w:sz w:val="28"/>
          <w:szCs w:val="28"/>
        </w:rPr>
        <w:t>конференции «</w:t>
      </w:r>
      <w:r>
        <w:rPr>
          <w:rFonts w:hint="default" w:ascii="Times New Roman" w:hAnsi="Times New Roman" w:eastAsia="Times New Roman"/>
          <w:b/>
          <w:sz w:val="28"/>
          <w:szCs w:val="28"/>
        </w:rPr>
        <w:t>Диагностика и лечение орфанных заболеваний: вызовы и достижения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</w:t>
      </w:r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приуроченной к Международному дню редких заболеваний. </w:t>
      </w:r>
    </w:p>
    <w:p>
      <w:pPr>
        <w:spacing w:after="0" w:line="240" w:lineRule="auto"/>
        <w:ind w:left="-283" w:right="283" w:firstLine="4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Конференция</w:t>
      </w:r>
      <w:bookmarkStart w:id="2" w:name="bookmark=id.1fob9te" w:colFirst="0" w:colLast="0"/>
      <w:bookmarkEnd w:id="2"/>
      <w:r>
        <w:rPr>
          <w:rFonts w:ascii="Times New Roman" w:hAnsi="Times New Roman" w:eastAsia="Times New Roman" w:cs="Times New Roman"/>
          <w:sz w:val="28"/>
          <w:szCs w:val="28"/>
        </w:rPr>
        <w:t xml:space="preserve"> будет проходить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февраля 202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</w:rPr>
        <w:t>в гибридном формате.</w:t>
      </w:r>
    </w:p>
    <w:bookmarkEnd w:id="0"/>
    <w:p>
      <w:pPr>
        <w:spacing w:after="0" w:line="240" w:lineRule="auto"/>
        <w:ind w:left="-284" w:right="283"/>
        <w:rPr>
          <w:b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3" w:name="bookmark=id.3znysh7" w:colFirst="0" w:colLast="0"/>
      <w:bookmarkEnd w:id="3"/>
      <w:bookmarkStart w:id="4" w:name="OLE_LINK12"/>
      <w:r>
        <w:rPr>
          <w:rFonts w:ascii="Times New Roman" w:hAnsi="Times New Roman" w:eastAsia="Times New Roman" w:cs="Times New Roman"/>
          <w:b/>
          <w:sz w:val="28"/>
          <w:szCs w:val="28"/>
        </w:rPr>
        <w:t>Основные направления конференции:</w:t>
      </w:r>
    </w:p>
    <w:p>
      <w:pPr>
        <w:pStyle w:val="21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Орфанные заболевания: </w:t>
      </w:r>
      <w:bookmarkStart w:id="5" w:name="OLE_LINK5"/>
      <w:r>
        <w:rPr>
          <w:rFonts w:ascii="Times New Roman" w:hAnsi="Times New Roman" w:eastAsia="Times New Roman" w:cs="Times New Roman"/>
          <w:sz w:val="28"/>
          <w:szCs w:val="28"/>
        </w:rPr>
        <w:t>молекулярный патогенез</w:t>
      </w:r>
      <w:bookmarkEnd w:id="5"/>
      <w:r>
        <w:rPr>
          <w:rFonts w:ascii="Times New Roman" w:hAnsi="Times New Roman" w:eastAsia="Times New Roman" w:cs="Times New Roman"/>
          <w:sz w:val="28"/>
          <w:szCs w:val="28"/>
        </w:rPr>
        <w:t>, современные технологии в диагностике, подходы к лечению.</w:t>
      </w:r>
    </w:p>
    <w:p>
      <w:pPr>
        <w:pStyle w:val="21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Редкие и неизвестные болезни в практике врачей различных специальностей.</w:t>
      </w:r>
    </w:p>
    <w:p>
      <w:pPr>
        <w:pStyle w:val="21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Нетипичные проявления и осложнения обычных заболеваний.</w:t>
      </w:r>
    </w:p>
    <w:p>
      <w:pPr>
        <w:pStyle w:val="21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Реабилитация пациентов с орфанными заболеваниями.</w:t>
      </w:r>
    </w:p>
    <w:p>
      <w:pPr>
        <w:pStyle w:val="21"/>
        <w:numPr>
          <w:ilvl w:val="0"/>
          <w:numId w:val="1"/>
        </w:numPr>
        <w:spacing w:after="0" w:line="240" w:lineRule="auto"/>
        <w:ind w:right="283"/>
        <w:rPr>
          <w:rFonts w:ascii="Times New Roman" w:hAnsi="Times New Roman" w:eastAsia="Times New Roman" w:cs="Times New Roman"/>
          <w:sz w:val="28"/>
          <w:szCs w:val="28"/>
        </w:rPr>
      </w:pPr>
      <w:bookmarkStart w:id="6" w:name="OLE_LINK7"/>
      <w:r>
        <w:rPr>
          <w:rFonts w:ascii="Times New Roman" w:hAnsi="Times New Roman" w:eastAsia="Times New Roman" w:cs="Times New Roman"/>
          <w:sz w:val="28"/>
          <w:szCs w:val="28"/>
        </w:rPr>
        <w:t>Анализ клинических случаев</w:t>
      </w:r>
      <w:bookmarkEnd w:id="6"/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bookmarkEnd w:id="4"/>
    <w:p>
      <w:pPr>
        <w:spacing w:after="0" w:line="240" w:lineRule="auto"/>
        <w:ind w:left="-284" w:right="283"/>
        <w:rPr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7" w:name="bookmark=id.2et92p0" w:colFirst="0" w:colLast="0"/>
      <w:bookmarkEnd w:id="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eastAsia="Times New Roman" w:cs="Times New Roman"/>
          <w:sz w:val="28"/>
          <w:szCs w:val="28"/>
        </w:rPr>
        <w:t>студенты, интерны, магистранты, PhD докторанты, резиденты, молодые ученые (до 35 лет)</w:t>
      </w:r>
    </w:p>
    <w:p>
      <w:pPr>
        <w:spacing w:after="0" w:line="240" w:lineRule="auto"/>
        <w:ind w:right="283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Рабочие языки конференции: </w:t>
      </w:r>
      <w:r>
        <w:rPr>
          <w:rFonts w:ascii="Times New Roman" w:hAnsi="Times New Roman" w:eastAsia="Times New Roman" w:cs="Times New Roman"/>
          <w:sz w:val="28"/>
          <w:szCs w:val="28"/>
        </w:rPr>
        <w:t>казахский, русский, английский.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Формы участия: </w:t>
      </w:r>
      <w:r>
        <w:rPr>
          <w:rFonts w:ascii="Times New Roman" w:hAnsi="Times New Roman" w:eastAsia="Times New Roman" w:cs="Times New Roman"/>
          <w:sz w:val="28"/>
          <w:szCs w:val="28"/>
        </w:rPr>
        <w:t>докладчик, слушатель.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>10 минут.</w:t>
      </w:r>
    </w:p>
    <w:p>
      <w:pPr>
        <w:spacing w:after="0" w:line="240" w:lineRule="auto"/>
        <w:ind w:right="283"/>
        <w:rPr>
          <w:b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color w:val="1155CC"/>
          <w:sz w:val="28"/>
          <w:szCs w:val="28"/>
          <w:u w:val="single"/>
        </w:rPr>
      </w:pPr>
      <w:bookmarkStart w:id="8" w:name="_heading=h.3dy6vkm" w:colFirst="0" w:colLast="0"/>
      <w:bookmarkEnd w:id="8"/>
      <w:bookmarkStart w:id="9" w:name="bookmark=id.tyjcwt" w:colFirst="0" w:colLast="0"/>
      <w:bookmarkEnd w:id="9"/>
      <w:bookmarkStart w:id="10" w:name="OLE_LINK10"/>
      <w:r>
        <w:rPr>
          <w:rFonts w:ascii="Times New Roman" w:hAnsi="Times New Roman" w:eastAsia="Times New Roman" w:cs="Times New Roman"/>
          <w:b/>
          <w:sz w:val="28"/>
          <w:szCs w:val="28"/>
        </w:rPr>
        <w:t>Для участия в конференции необходимо до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февраля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года зарегистрироваться по ссылке: </w:t>
      </w:r>
      <w:bookmarkEnd w:id="10"/>
      <w:bookmarkStart w:id="11" w:name="OLE_LINK1"/>
      <w:bookmarkStart w:id="12" w:name="OLE_LINK8"/>
      <w:bookmarkStart w:id="13" w:name="OLE_LINK4"/>
      <w:r>
        <w:rPr>
          <w:rFonts w:hint="default" w:ascii="Times New Roman" w:hAnsi="Times New Roman" w:eastAsia="Times New Roman"/>
          <w:b/>
          <w:color w:val="1155CC"/>
          <w:sz w:val="28"/>
          <w:szCs w:val="28"/>
          <w:u w:val="single"/>
        </w:rPr>
        <w:t>https://forms.gle/5xr1kyXNifnA7Lbt6</w:t>
      </w:r>
    </w:p>
    <w:bookmarkEnd w:id="11"/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Тезисы и статьи принимаются до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февраля 2024 года по электронной почте: </w:t>
      </w:r>
      <w:bookmarkStart w:id="14" w:name="OLE_LINK13"/>
      <w:r>
        <w:fldChar w:fldCharType="begin"/>
      </w:r>
      <w:r>
        <w:instrText xml:space="preserve">HYPERLINK "mailto:dcs.conference2023@gmail.com" \h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b/>
          <w:color w:val="1155CC"/>
          <w:sz w:val="28"/>
          <w:szCs w:val="28"/>
          <w:u w:val="single"/>
          <w:lang w:val="ru-RU"/>
        </w:rPr>
        <w:t>ovp</w:t>
      </w:r>
      <w:r>
        <w:rPr>
          <w:rFonts w:ascii="Times New Roman" w:hAnsi="Times New Roman" w:eastAsia="Times New Roman" w:cs="Times New Roman"/>
          <w:b/>
          <w:color w:val="1155CC"/>
          <w:sz w:val="28"/>
          <w:szCs w:val="28"/>
          <w:u w:val="single"/>
        </w:rPr>
        <w:t>.conference202</w:t>
      </w:r>
      <w:r>
        <w:rPr>
          <w:rFonts w:hint="default" w:ascii="Times New Roman" w:hAnsi="Times New Roman" w:eastAsia="Times New Roman" w:cs="Times New Roman"/>
          <w:b/>
          <w:color w:val="1155CC"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eastAsia="Times New Roman" w:cs="Times New Roman"/>
          <w:b/>
          <w:color w:val="1155CC"/>
          <w:sz w:val="28"/>
          <w:szCs w:val="28"/>
          <w:u w:val="single"/>
        </w:rPr>
        <w:t>@gmail.com</w:t>
      </w:r>
      <w:r>
        <w:rPr>
          <w:rFonts w:ascii="Times New Roman" w:hAnsi="Times New Roman" w:eastAsia="Times New Roman" w:cs="Times New Roman"/>
          <w:b/>
          <w:color w:val="1155CC"/>
          <w:sz w:val="28"/>
          <w:szCs w:val="28"/>
          <w:u w:val="single"/>
        </w:rPr>
        <w:fldChar w:fldCharType="end"/>
      </w:r>
      <w:bookmarkEnd w:id="14"/>
    </w:p>
    <w:bookmarkEnd w:id="12"/>
    <w:bookmarkEnd w:id="13"/>
    <w:p>
      <w:pPr>
        <w:spacing w:after="0" w:line="240" w:lineRule="auto"/>
        <w:ind w:right="283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5" w:name="_heading=h.1t3h5sf" w:colFirst="0" w:colLast="0"/>
      <w:bookmarkEnd w:id="15"/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6" w:name="bookmark=id.4d34og8" w:colFirst="0" w:colLast="0"/>
      <w:bookmarkEnd w:id="16"/>
      <w:r>
        <w:rPr>
          <w:rFonts w:ascii="Times New Roman" w:hAnsi="Times New Roman" w:eastAsia="Times New Roman" w:cs="Times New Roman"/>
          <w:b/>
          <w:sz w:val="28"/>
          <w:szCs w:val="28"/>
        </w:rPr>
        <w:t>Правила оформления статьи/тезиса: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1) название статьи/тезиса;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ФИО автора/авторов (максимальное число авторов - пять);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3) название учреждения, город, страна;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4) текст (введение, методы, результаты, заключение, список литературы для статьи)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шрифт Times New Roman - 12, через 1 интервал, поля сверху, снизу, справа и слева – 2 см. 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6) ориентация страницы– только книжная;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7) объем тезисов – 1 страница, статьи – 3-5 страниц.</w:t>
      </w:r>
    </w:p>
    <w:p>
      <w:pPr>
        <w:spacing w:after="0" w:line="240" w:lineRule="auto"/>
        <w:ind w:right="283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Правила оформления постерного доклада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1) название постерного доклада;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2) ФИО автора (авторов);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3) руководитель научной работы;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>) название учреждения, город, страна;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</w:rPr>
        <w:t>) основная часть (введение, методы, результаты, заключение, список литературы);</w:t>
      </w:r>
    </w:p>
    <w:p>
      <w:pPr>
        <w:spacing w:after="0" w:line="240" w:lineRule="auto"/>
        <w:ind w:left="-284" w:right="28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</w:rPr>
        <w:t>) постер предоставляется в формате PowerPoint (не более 3 слайдов);</w:t>
      </w:r>
    </w:p>
    <w:p>
      <w:pPr>
        <w:spacing w:after="0" w:line="240" w:lineRule="auto"/>
        <w:ind w:left="-284" w:right="283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)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постерный доклад может быть продемонстрирован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 xml:space="preserve">LED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экранах в виде презентации.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1134" w:right="566" w:bottom="1134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A0B02"/>
    <w:multiLevelType w:val="multilevel"/>
    <w:tmpl w:val="273A0B02"/>
    <w:lvl w:ilvl="0" w:tentative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7A"/>
    <w:rsid w:val="00000922"/>
    <w:rsid w:val="00015835"/>
    <w:rsid w:val="0001656E"/>
    <w:rsid w:val="00061907"/>
    <w:rsid w:val="00085FE4"/>
    <w:rsid w:val="000C2DEF"/>
    <w:rsid w:val="000D5349"/>
    <w:rsid w:val="000F38D6"/>
    <w:rsid w:val="00102F50"/>
    <w:rsid w:val="001560BD"/>
    <w:rsid w:val="0019042B"/>
    <w:rsid w:val="001B6AD6"/>
    <w:rsid w:val="001C1482"/>
    <w:rsid w:val="001C1E4E"/>
    <w:rsid w:val="001F4965"/>
    <w:rsid w:val="00216D42"/>
    <w:rsid w:val="00241F00"/>
    <w:rsid w:val="00254520"/>
    <w:rsid w:val="00294A82"/>
    <w:rsid w:val="002B7485"/>
    <w:rsid w:val="003159A7"/>
    <w:rsid w:val="00350611"/>
    <w:rsid w:val="00353849"/>
    <w:rsid w:val="00376EC6"/>
    <w:rsid w:val="003A5C64"/>
    <w:rsid w:val="003E07F5"/>
    <w:rsid w:val="003E3DAB"/>
    <w:rsid w:val="004003BE"/>
    <w:rsid w:val="00402C52"/>
    <w:rsid w:val="00434D6F"/>
    <w:rsid w:val="00463097"/>
    <w:rsid w:val="004A4FE7"/>
    <w:rsid w:val="004B1DCC"/>
    <w:rsid w:val="004C15A8"/>
    <w:rsid w:val="004F1C20"/>
    <w:rsid w:val="005125F0"/>
    <w:rsid w:val="00525C43"/>
    <w:rsid w:val="005270A2"/>
    <w:rsid w:val="0053403F"/>
    <w:rsid w:val="0054798F"/>
    <w:rsid w:val="005D1C38"/>
    <w:rsid w:val="005E635B"/>
    <w:rsid w:val="00636D7A"/>
    <w:rsid w:val="00637D1B"/>
    <w:rsid w:val="0065089B"/>
    <w:rsid w:val="0068710F"/>
    <w:rsid w:val="006A7689"/>
    <w:rsid w:val="006C3707"/>
    <w:rsid w:val="006E4388"/>
    <w:rsid w:val="006E6930"/>
    <w:rsid w:val="006E7A16"/>
    <w:rsid w:val="00721080"/>
    <w:rsid w:val="007B5C13"/>
    <w:rsid w:val="00813E9E"/>
    <w:rsid w:val="00827277"/>
    <w:rsid w:val="008638D9"/>
    <w:rsid w:val="00867157"/>
    <w:rsid w:val="00871D71"/>
    <w:rsid w:val="008970A4"/>
    <w:rsid w:val="008B2618"/>
    <w:rsid w:val="008E2FF9"/>
    <w:rsid w:val="009266BA"/>
    <w:rsid w:val="00965C79"/>
    <w:rsid w:val="009E5C12"/>
    <w:rsid w:val="009E5EE0"/>
    <w:rsid w:val="009F6B28"/>
    <w:rsid w:val="00A00C7E"/>
    <w:rsid w:val="00A35735"/>
    <w:rsid w:val="00A62F1C"/>
    <w:rsid w:val="00A86702"/>
    <w:rsid w:val="00AA016D"/>
    <w:rsid w:val="00AA0E59"/>
    <w:rsid w:val="00B05864"/>
    <w:rsid w:val="00B166F6"/>
    <w:rsid w:val="00B441A6"/>
    <w:rsid w:val="00B6022D"/>
    <w:rsid w:val="00B60B43"/>
    <w:rsid w:val="00B70022"/>
    <w:rsid w:val="00B77439"/>
    <w:rsid w:val="00B869C2"/>
    <w:rsid w:val="00BB2EF4"/>
    <w:rsid w:val="00BF13A5"/>
    <w:rsid w:val="00C07421"/>
    <w:rsid w:val="00C108A2"/>
    <w:rsid w:val="00C10C57"/>
    <w:rsid w:val="00C30111"/>
    <w:rsid w:val="00C61A64"/>
    <w:rsid w:val="00C82AA4"/>
    <w:rsid w:val="00C8639C"/>
    <w:rsid w:val="00C9399C"/>
    <w:rsid w:val="00CB5D10"/>
    <w:rsid w:val="00CF2C30"/>
    <w:rsid w:val="00D15F8B"/>
    <w:rsid w:val="00D50BE6"/>
    <w:rsid w:val="00DB3418"/>
    <w:rsid w:val="00DB3554"/>
    <w:rsid w:val="00DE42CD"/>
    <w:rsid w:val="00DF01D7"/>
    <w:rsid w:val="00E6540B"/>
    <w:rsid w:val="00E7174F"/>
    <w:rsid w:val="00E856C7"/>
    <w:rsid w:val="00EB533C"/>
    <w:rsid w:val="00ED5BB0"/>
    <w:rsid w:val="00ED7FBB"/>
    <w:rsid w:val="00F02672"/>
    <w:rsid w:val="00F04E56"/>
    <w:rsid w:val="00F071FB"/>
    <w:rsid w:val="00F16CE0"/>
    <w:rsid w:val="00FA52D0"/>
    <w:rsid w:val="00FA7370"/>
    <w:rsid w:val="00FB3EA4"/>
    <w:rsid w:val="3E738C3A"/>
    <w:rsid w:val="67F6276D"/>
    <w:rsid w:val="6FFBBD90"/>
    <w:rsid w:val="75C3E5B2"/>
    <w:rsid w:val="7C9E876D"/>
    <w:rsid w:val="7D3DDC70"/>
    <w:rsid w:val="7EAF1D0C"/>
    <w:rsid w:val="7FFD077E"/>
    <w:rsid w:val="9FFEABEA"/>
    <w:rsid w:val="EBFEF4D5"/>
    <w:rsid w:val="FF6B4740"/>
    <w:rsid w:val="FFFD9985"/>
    <w:rsid w:val="FF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13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uiPriority w:val="99"/>
    <w:rPr>
      <w:sz w:val="24"/>
      <w:szCs w:val="24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Верхний колонтитул Знак"/>
    <w:basedOn w:val="8"/>
    <w:link w:val="12"/>
    <w:uiPriority w:val="99"/>
  </w:style>
  <w:style w:type="character" w:customStyle="1" w:styleId="19">
    <w:name w:val="Нижний колонтитул Знак"/>
    <w:basedOn w:val="8"/>
    <w:link w:val="11"/>
    <w:uiPriority w:val="99"/>
  </w:style>
  <w:style w:type="character" w:customStyle="1" w:styleId="20">
    <w:name w:val="Текст выноски Знак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23">
    <w:name w:val="p1"/>
    <w:uiPriority w:val="0"/>
    <w:pPr>
      <w:spacing w:before="0" w:beforeAutospacing="0" w:after="0" w:afterAutospacing="0"/>
      <w:ind w:left="0" w:right="0"/>
      <w:jc w:val="left"/>
    </w:pPr>
    <w:rPr>
      <w:rFonts w:ascii=".applesystemuifont" w:hAnsi=".applesystemuifont" w:eastAsia=".applesystemuifont" w:cs=".applesystemuifont"/>
      <w:color w:val="0E0E0E"/>
      <w:kern w:val="0"/>
      <w:sz w:val="28"/>
      <w:szCs w:val="28"/>
      <w:lang w:val="en-US" w:eastAsia="zh-CN" w:bidi="ar"/>
    </w:rPr>
  </w:style>
  <w:style w:type="paragraph" w:customStyle="1" w:styleId="24">
    <w:name w:val="p2"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color w:val="0E0E0E"/>
      <w:kern w:val="0"/>
      <w:sz w:val="28"/>
      <w:szCs w:val="28"/>
      <w:lang w:val="en-US" w:eastAsia="zh-CN" w:bidi="ar"/>
    </w:rPr>
  </w:style>
  <w:style w:type="paragraph" w:customStyle="1" w:styleId="25">
    <w:name w:val="p3"/>
    <w:uiPriority w:val="0"/>
    <w:pPr>
      <w:spacing w:before="0" w:beforeAutospacing="0" w:after="0" w:afterAutospacing="0"/>
      <w:ind w:left="0" w:right="0"/>
      <w:jc w:val="left"/>
    </w:pPr>
    <w:rPr>
      <w:rFonts w:hint="default" w:ascii=".applesystemuifont" w:hAnsi=".applesystemuifont" w:eastAsia=".applesystemuifont" w:cs=".applesystemuifont"/>
      <w:color w:val="0E0E0E"/>
      <w:kern w:val="0"/>
      <w:sz w:val="30"/>
      <w:szCs w:val="30"/>
      <w:lang w:val="en-US" w:eastAsia="zh-CN" w:bidi="ar"/>
    </w:rPr>
  </w:style>
  <w:style w:type="character" w:customStyle="1" w:styleId="26">
    <w:name w:val="apple-tab-span"/>
    <w:uiPriority w:val="0"/>
  </w:style>
  <w:style w:type="paragraph" w:customStyle="1" w:styleId="27">
    <w:name w:val="p4"/>
    <w:uiPriority w:val="0"/>
    <w:pPr>
      <w:spacing w:before="240" w:beforeAutospacing="0" w:after="0" w:afterAutospacing="0"/>
      <w:ind w:left="420" w:right="0" w:firstLine="0"/>
      <w:jc w:val="left"/>
    </w:pPr>
    <w:rPr>
      <w:rFonts w:hint="default" w:ascii=".applesystemuifont" w:hAnsi=".applesystemuifont" w:eastAsia=".applesystemuifont" w:cs=".applesystemuifont"/>
      <w:color w:val="0E0E0E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1899</Characters>
  <Lines>62</Lines>
  <Paragraphs>31</Paragraphs>
  <TotalTime>0</TotalTime>
  <ScaleCrop>false</ScaleCrop>
  <LinksUpToDate>false</LinksUpToDate>
  <CharactersWithSpaces>2143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2023-01-26T06:43:00Z</dcterms:created>
  <dc:creator>Раушан</dc:creator>
  <cp:lastModifiedBy>AsselSadykova</cp:lastModifiedBy>
  <dcterms:modified xsi:type="dcterms:W3CDTF">2025-01-09T09:27:23Z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